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D6017" w14:textId="77777777" w:rsidR="00154C22" w:rsidRPr="00520AAC" w:rsidRDefault="002A0AFD"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The BHT Auction</w:t>
      </w:r>
      <w:r w:rsidR="00154C22" w:rsidRPr="00520AAC">
        <w:rPr>
          <w:rFonts w:eastAsia="Times New Roman" w:cstheme="minorHAnsi"/>
          <w:color w:val="000000" w:themeColor="text1"/>
          <w:sz w:val="24"/>
          <w:szCs w:val="24"/>
          <w:lang w:val="en-US" w:eastAsia="nl-BE"/>
        </w:rPr>
        <w:t xml:space="preserve"> is </w:t>
      </w:r>
      <w:proofErr w:type="spellStart"/>
      <w:r w:rsidR="00154C22" w:rsidRPr="00520AAC">
        <w:rPr>
          <w:rFonts w:eastAsia="Times New Roman" w:cstheme="minorHAnsi"/>
          <w:color w:val="000000" w:themeColor="text1"/>
          <w:sz w:val="24"/>
          <w:szCs w:val="24"/>
          <w:lang w:val="en-US" w:eastAsia="nl-BE"/>
        </w:rPr>
        <w:t>organised</w:t>
      </w:r>
      <w:proofErr w:type="spellEnd"/>
      <w:r w:rsidR="00154C22" w:rsidRPr="00520AAC">
        <w:rPr>
          <w:rFonts w:eastAsia="Times New Roman" w:cstheme="minorHAnsi"/>
          <w:color w:val="000000" w:themeColor="text1"/>
          <w:sz w:val="24"/>
          <w:szCs w:val="24"/>
          <w:lang w:val="en-US" w:eastAsia="nl-BE"/>
        </w:rPr>
        <w:t xml:space="preserve"> by </w:t>
      </w:r>
      <w:r w:rsidRPr="00520AAC">
        <w:rPr>
          <w:rFonts w:eastAsia="Times New Roman" w:cstheme="minorHAnsi"/>
          <w:color w:val="000000" w:themeColor="text1"/>
          <w:sz w:val="24"/>
          <w:szCs w:val="24"/>
          <w:lang w:val="en-US" w:eastAsia="nl-BE"/>
        </w:rPr>
        <w:t>Belgian Horse Trading</w:t>
      </w:r>
      <w:r w:rsidR="00154C22" w:rsidRPr="00520AAC">
        <w:rPr>
          <w:rFonts w:eastAsia="Times New Roman" w:cstheme="minorHAnsi"/>
          <w:color w:val="000000" w:themeColor="text1"/>
          <w:sz w:val="24"/>
          <w:szCs w:val="24"/>
          <w:lang w:val="en-US" w:eastAsia="nl-BE"/>
        </w:rPr>
        <w:t xml:space="preserve">, whose registered office is situated at </w:t>
      </w:r>
      <w:proofErr w:type="spellStart"/>
      <w:r w:rsidRPr="00520AAC">
        <w:rPr>
          <w:rFonts w:eastAsia="Times New Roman" w:cstheme="minorHAnsi"/>
          <w:color w:val="000000" w:themeColor="text1"/>
          <w:sz w:val="24"/>
          <w:szCs w:val="24"/>
          <w:lang w:val="en-US" w:eastAsia="nl-BE"/>
        </w:rPr>
        <w:t>Leliestraat</w:t>
      </w:r>
      <w:proofErr w:type="spellEnd"/>
      <w:r w:rsidRPr="00520AAC">
        <w:rPr>
          <w:rFonts w:eastAsia="Times New Roman" w:cstheme="minorHAnsi"/>
          <w:color w:val="000000" w:themeColor="text1"/>
          <w:sz w:val="24"/>
          <w:szCs w:val="24"/>
          <w:lang w:val="en-US" w:eastAsia="nl-BE"/>
        </w:rPr>
        <w:t xml:space="preserve"> 37, 2860 Sint-</w:t>
      </w:r>
      <w:proofErr w:type="spellStart"/>
      <w:r w:rsidRPr="00520AAC">
        <w:rPr>
          <w:rFonts w:eastAsia="Times New Roman" w:cstheme="minorHAnsi"/>
          <w:color w:val="000000" w:themeColor="text1"/>
          <w:sz w:val="24"/>
          <w:szCs w:val="24"/>
          <w:lang w:val="en-US" w:eastAsia="nl-BE"/>
        </w:rPr>
        <w:t>Katelijne</w:t>
      </w:r>
      <w:proofErr w:type="spellEnd"/>
      <w:r w:rsidRPr="00520AAC">
        <w:rPr>
          <w:rFonts w:eastAsia="Times New Roman" w:cstheme="minorHAnsi"/>
          <w:color w:val="000000" w:themeColor="text1"/>
          <w:sz w:val="24"/>
          <w:szCs w:val="24"/>
          <w:lang w:val="en-US" w:eastAsia="nl-BE"/>
        </w:rPr>
        <w:t>-Waver (Belgium), named BHT from here.</w:t>
      </w:r>
    </w:p>
    <w:p w14:paraId="7B7C33E9"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val="en-US" w:eastAsia="nl-BE"/>
        </w:rPr>
      </w:pPr>
    </w:p>
    <w:p w14:paraId="66E05E83" w14:textId="77777777" w:rsidR="00520AAC" w:rsidRPr="00520AAC" w:rsidRDefault="00154C22" w:rsidP="00520AAC">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To participate in this auction implies that these auction conditions are explicitly acknowledged and accepted without reservations.</w:t>
      </w:r>
      <w:r w:rsidR="00520AAC" w:rsidRPr="00520AAC">
        <w:rPr>
          <w:rFonts w:eastAsia="Times New Roman" w:cstheme="minorHAnsi"/>
          <w:color w:val="000000" w:themeColor="text1"/>
          <w:sz w:val="21"/>
          <w:szCs w:val="21"/>
          <w:lang w:val="en-US" w:eastAsia="nl-BE"/>
        </w:rPr>
        <w:br/>
      </w:r>
    </w:p>
    <w:p w14:paraId="058AAE31" w14:textId="4189E6EB" w:rsidR="00520AAC" w:rsidRPr="009803DD" w:rsidRDefault="002A0AFD" w:rsidP="009803DD">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Buyers must register themselves for the online auction via the website www.belgianhorsetrading.com before being allowed to participate in the BHT Auction.</w:t>
      </w:r>
      <w:r w:rsidR="00520AAC" w:rsidRPr="009803DD">
        <w:rPr>
          <w:rFonts w:eastAsia="Times New Roman" w:cstheme="minorHAnsi"/>
          <w:color w:val="000000" w:themeColor="text1"/>
          <w:sz w:val="24"/>
          <w:szCs w:val="24"/>
          <w:lang w:val="en-US" w:eastAsia="nl-NL"/>
        </w:rPr>
        <w:br/>
      </w:r>
    </w:p>
    <w:p w14:paraId="3449343D" w14:textId="3BD23DE2" w:rsidR="00154C22" w:rsidRPr="00520AAC" w:rsidRDefault="002A0AFD"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 xml:space="preserve">BHT </w:t>
      </w:r>
      <w:r w:rsidR="00154C22" w:rsidRPr="00520AAC">
        <w:rPr>
          <w:rFonts w:eastAsia="Times New Roman" w:cstheme="minorHAnsi"/>
          <w:color w:val="000000" w:themeColor="text1"/>
          <w:sz w:val="24"/>
          <w:szCs w:val="24"/>
          <w:lang w:val="en-US" w:eastAsia="nl-BE"/>
        </w:rPr>
        <w:t>sells horses</w:t>
      </w:r>
      <w:r w:rsidRPr="00520AAC">
        <w:rPr>
          <w:rFonts w:eastAsia="Times New Roman" w:cstheme="minorHAnsi"/>
          <w:color w:val="000000" w:themeColor="text1"/>
          <w:sz w:val="24"/>
          <w:szCs w:val="24"/>
          <w:lang w:val="en-US" w:eastAsia="nl-BE"/>
        </w:rPr>
        <w:t>/ponies/embryos/</w:t>
      </w:r>
      <w:r w:rsidR="00F4795F" w:rsidRPr="00520AAC">
        <w:rPr>
          <w:rFonts w:eastAsia="Times New Roman" w:cstheme="minorHAnsi"/>
          <w:color w:val="000000" w:themeColor="text1"/>
          <w:sz w:val="24"/>
          <w:szCs w:val="24"/>
          <w:lang w:val="en-US" w:eastAsia="nl-BE"/>
        </w:rPr>
        <w:t>goods related to horses (from here on called goods)</w:t>
      </w:r>
      <w:r w:rsidR="00154C22" w:rsidRPr="00520AAC">
        <w:rPr>
          <w:rFonts w:eastAsia="Times New Roman" w:cstheme="minorHAnsi"/>
          <w:color w:val="000000" w:themeColor="text1"/>
          <w:sz w:val="24"/>
          <w:szCs w:val="24"/>
          <w:lang w:val="en-US" w:eastAsia="nl-BE"/>
        </w:rPr>
        <w:t xml:space="preserve"> via its website on behalf and for account of third parties. </w:t>
      </w:r>
      <w:r w:rsidR="00F4795F" w:rsidRPr="00520AAC">
        <w:rPr>
          <w:rFonts w:eastAsia="Times New Roman" w:cstheme="minorHAnsi"/>
          <w:color w:val="000000" w:themeColor="text1"/>
          <w:sz w:val="24"/>
          <w:szCs w:val="24"/>
          <w:lang w:val="en-US" w:eastAsia="nl-BE"/>
        </w:rPr>
        <w:t>BHT</w:t>
      </w:r>
      <w:r w:rsidR="00154C22" w:rsidRPr="00520AAC">
        <w:rPr>
          <w:rFonts w:eastAsia="Times New Roman" w:cstheme="minorHAnsi"/>
          <w:color w:val="000000" w:themeColor="text1"/>
          <w:sz w:val="24"/>
          <w:szCs w:val="24"/>
          <w:lang w:val="en-US" w:eastAsia="nl-BE"/>
        </w:rPr>
        <w:t xml:space="preserve"> acts as auction service. The auction acts as mediator between seller and buyer. A sales agreement is exclusively between the seller and the bidder/buyer.</w:t>
      </w:r>
    </w:p>
    <w:p w14:paraId="7765E8F7"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val="en-US" w:eastAsia="nl-BE"/>
        </w:rPr>
      </w:pPr>
    </w:p>
    <w:p w14:paraId="1BA73FA6"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The buyer guarantees, at all times, the correctness and completeness of the personal information he/she provides when registering for the auction. The username and password that the buyer uses during the auction are strictly personal and cannot be communicated to somebody else.</w:t>
      </w:r>
    </w:p>
    <w:p w14:paraId="7A4176C7"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val="en-US" w:eastAsia="nl-BE"/>
        </w:rPr>
      </w:pPr>
    </w:p>
    <w:p w14:paraId="3C76A854"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eastAsia="nl-BE"/>
        </w:rPr>
      </w:pPr>
      <w:r w:rsidRPr="00520AAC">
        <w:rPr>
          <w:rFonts w:eastAsia="Times New Roman" w:cstheme="minorHAnsi"/>
          <w:color w:val="000000" w:themeColor="text1"/>
          <w:sz w:val="24"/>
          <w:szCs w:val="24"/>
          <w:lang w:val="en-US" w:eastAsia="nl-BE"/>
        </w:rPr>
        <w:t xml:space="preserve">The sale is established under Belgian law by means of bidding and allotment to the highest bidder after payment of the settlement amount, whether or not to be increased by VAT. </w:t>
      </w:r>
      <w:r w:rsidRPr="00520AAC">
        <w:rPr>
          <w:rFonts w:eastAsia="Times New Roman" w:cstheme="minorHAnsi"/>
          <w:color w:val="000000" w:themeColor="text1"/>
          <w:sz w:val="24"/>
          <w:szCs w:val="24"/>
          <w:lang w:eastAsia="nl-BE"/>
        </w:rPr>
        <w:t>Bids and payments are made in EURO</w:t>
      </w:r>
      <w:r w:rsidR="00F4795F" w:rsidRPr="00520AAC">
        <w:rPr>
          <w:rFonts w:eastAsia="Times New Roman" w:cstheme="minorHAnsi"/>
          <w:color w:val="000000" w:themeColor="text1"/>
          <w:sz w:val="24"/>
          <w:szCs w:val="24"/>
          <w:lang w:eastAsia="nl-BE"/>
        </w:rPr>
        <w:t>.</w:t>
      </w:r>
    </w:p>
    <w:p w14:paraId="2F24780E"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eastAsia="nl-BE"/>
        </w:rPr>
      </w:pPr>
    </w:p>
    <w:p w14:paraId="251E8D40"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The auction website will state an indicative closing time o</w:t>
      </w:r>
      <w:r w:rsidR="00F01944" w:rsidRPr="00520AAC">
        <w:rPr>
          <w:rFonts w:eastAsia="Times New Roman" w:cstheme="minorHAnsi"/>
          <w:color w:val="000000" w:themeColor="text1"/>
          <w:sz w:val="24"/>
          <w:szCs w:val="24"/>
          <w:lang w:val="en-US" w:eastAsia="nl-BE"/>
        </w:rPr>
        <w:t>f the auction per specific good</w:t>
      </w:r>
      <w:r w:rsidRPr="00520AAC">
        <w:rPr>
          <w:rFonts w:eastAsia="Times New Roman" w:cstheme="minorHAnsi"/>
          <w:color w:val="000000" w:themeColor="text1"/>
          <w:sz w:val="24"/>
          <w:szCs w:val="24"/>
          <w:lang w:val="en-US" w:eastAsia="nl-BE"/>
        </w:rPr>
        <w:t>. If, however, a bid is made in the last 5 minutes before the closing time of that lot, the auction time for that specific lot will be automatically extended by 5 minutes. The extended time will become the new indicative closing time.</w:t>
      </w:r>
    </w:p>
    <w:p w14:paraId="201D93C3"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val="en-US" w:eastAsia="nl-BE"/>
        </w:rPr>
      </w:pPr>
    </w:p>
    <w:p w14:paraId="29BA6C91" w14:textId="77777777" w:rsidR="00154C22" w:rsidRPr="00520AAC" w:rsidRDefault="00F01944"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In the auction a good</w:t>
      </w:r>
      <w:r w:rsidR="00154C22" w:rsidRPr="00520AAC">
        <w:rPr>
          <w:rFonts w:eastAsia="Times New Roman" w:cstheme="minorHAnsi"/>
          <w:color w:val="000000" w:themeColor="text1"/>
          <w:sz w:val="24"/>
          <w:szCs w:val="24"/>
          <w:lang w:val="en-US" w:eastAsia="nl-BE"/>
        </w:rPr>
        <w:t xml:space="preserve"> is allotted to the highest bidder. The settlement of the sales price by buyer is calculated as follows:</w:t>
      </w:r>
    </w:p>
    <w:p w14:paraId="6FE3D083" w14:textId="77777777" w:rsidR="00154C22" w:rsidRPr="00520AAC" w:rsidRDefault="00F01944" w:rsidP="002B2D31">
      <w:pPr>
        <w:numPr>
          <w:ilvl w:val="0"/>
          <w:numId w:val="7"/>
        </w:numPr>
        <w:shd w:val="clear" w:color="auto" w:fill="FFFFFF"/>
        <w:spacing w:after="0" w:line="240" w:lineRule="auto"/>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The allotment price + 4</w:t>
      </w:r>
      <w:r w:rsidR="00154C22" w:rsidRPr="00520AAC">
        <w:rPr>
          <w:rFonts w:eastAsia="Times New Roman" w:cstheme="minorHAnsi"/>
          <w:color w:val="000000" w:themeColor="text1"/>
          <w:sz w:val="24"/>
          <w:szCs w:val="24"/>
          <w:lang w:val="en-US" w:eastAsia="nl-BE"/>
        </w:rPr>
        <w:t>% (excl. VAT) of the allotment price as buyer’s commission </w:t>
      </w:r>
    </w:p>
    <w:p w14:paraId="11C329A1" w14:textId="77777777" w:rsidR="00154C22" w:rsidRPr="00520AAC" w:rsidRDefault="00154C22" w:rsidP="002B2D31">
      <w:pPr>
        <w:numPr>
          <w:ilvl w:val="0"/>
          <w:numId w:val="7"/>
        </w:numPr>
        <w:shd w:val="clear" w:color="auto" w:fill="FFFFFF"/>
        <w:spacing w:after="0" w:line="240" w:lineRule="auto"/>
        <w:rPr>
          <w:rFonts w:eastAsia="Times New Roman" w:cstheme="minorHAnsi"/>
          <w:color w:val="000000" w:themeColor="text1"/>
          <w:sz w:val="21"/>
          <w:szCs w:val="21"/>
          <w:lang w:eastAsia="nl-BE"/>
        </w:rPr>
      </w:pPr>
      <w:r w:rsidRPr="00520AAC">
        <w:rPr>
          <w:rFonts w:eastAsia="Times New Roman" w:cstheme="minorHAnsi"/>
          <w:color w:val="000000" w:themeColor="text1"/>
          <w:sz w:val="24"/>
          <w:szCs w:val="24"/>
          <w:lang w:eastAsia="nl-BE"/>
        </w:rPr>
        <w:t>= net price, </w:t>
      </w:r>
    </w:p>
    <w:p w14:paraId="0720B8AB" w14:textId="77777777" w:rsidR="00154C22" w:rsidRPr="00520AAC" w:rsidRDefault="00154C22" w:rsidP="002B2D31">
      <w:pPr>
        <w:numPr>
          <w:ilvl w:val="0"/>
          <w:numId w:val="7"/>
        </w:numPr>
        <w:shd w:val="clear" w:color="auto" w:fill="FFFFFF"/>
        <w:spacing w:after="0" w:line="240" w:lineRule="auto"/>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 any VAT (21%) possibly due (when the seller is VAT-bound</w:t>
      </w:r>
      <w:r w:rsidR="00F01944" w:rsidRPr="00520AAC">
        <w:rPr>
          <w:rFonts w:eastAsia="Times New Roman" w:cstheme="minorHAnsi"/>
          <w:color w:val="000000" w:themeColor="text1"/>
          <w:sz w:val="24"/>
          <w:szCs w:val="24"/>
          <w:lang w:val="en-US" w:eastAsia="nl-BE"/>
        </w:rPr>
        <w:t>, this information is to be found on every fiche made for that good on website</w:t>
      </w:r>
      <w:r w:rsidRPr="00520AAC">
        <w:rPr>
          <w:rFonts w:eastAsia="Times New Roman" w:cstheme="minorHAnsi"/>
          <w:color w:val="000000" w:themeColor="text1"/>
          <w:sz w:val="24"/>
          <w:szCs w:val="24"/>
          <w:lang w:val="en-US" w:eastAsia="nl-BE"/>
        </w:rPr>
        <w:t>)</w:t>
      </w:r>
    </w:p>
    <w:p w14:paraId="0D592DEC" w14:textId="77777777" w:rsidR="00154C22" w:rsidRPr="00520AAC" w:rsidRDefault="00154C22" w:rsidP="002B2D31">
      <w:pPr>
        <w:numPr>
          <w:ilvl w:val="0"/>
          <w:numId w:val="7"/>
        </w:numPr>
        <w:shd w:val="clear" w:color="auto" w:fill="FFFFFF"/>
        <w:spacing w:after="0" w:line="240" w:lineRule="auto"/>
        <w:rPr>
          <w:rFonts w:eastAsia="Times New Roman" w:cstheme="minorHAnsi"/>
          <w:color w:val="000000" w:themeColor="text1"/>
          <w:sz w:val="21"/>
          <w:szCs w:val="21"/>
          <w:lang w:eastAsia="nl-BE"/>
        </w:rPr>
      </w:pPr>
      <w:r w:rsidRPr="00520AAC">
        <w:rPr>
          <w:rFonts w:eastAsia="Times New Roman" w:cstheme="minorHAnsi"/>
          <w:color w:val="000000" w:themeColor="text1"/>
          <w:sz w:val="24"/>
          <w:szCs w:val="24"/>
          <w:lang w:eastAsia="nl-BE"/>
        </w:rPr>
        <w:t>= total settlement amount</w:t>
      </w:r>
    </w:p>
    <w:p w14:paraId="31437A3F"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eastAsia="nl-BE"/>
        </w:rPr>
      </w:pPr>
    </w:p>
    <w:p w14:paraId="04B58F9E"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By making a bid, the bidder undertakes to pay the settlement amount, unless a higher bid is made thereafter.</w:t>
      </w:r>
    </w:p>
    <w:p w14:paraId="445353E0"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val="en-US" w:eastAsia="nl-BE"/>
        </w:rPr>
      </w:pPr>
    </w:p>
    <w:p w14:paraId="4BC58A0C"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In case of the sale of an embryo, the settlement amount will be</w:t>
      </w:r>
      <w:r w:rsidR="00F01944" w:rsidRPr="00520AAC">
        <w:rPr>
          <w:rFonts w:eastAsia="Times New Roman" w:cstheme="minorHAnsi"/>
          <w:color w:val="000000" w:themeColor="text1"/>
          <w:sz w:val="24"/>
          <w:szCs w:val="24"/>
          <w:lang w:val="en-US" w:eastAsia="nl-BE"/>
        </w:rPr>
        <w:t xml:space="preserve"> increased by an amount of 2.000</w:t>
      </w:r>
      <w:r w:rsidRPr="00520AAC">
        <w:rPr>
          <w:rFonts w:eastAsia="Times New Roman" w:cstheme="minorHAnsi"/>
          <w:color w:val="000000" w:themeColor="text1"/>
          <w:sz w:val="24"/>
          <w:szCs w:val="24"/>
          <w:lang w:val="en-US" w:eastAsia="nl-BE"/>
        </w:rPr>
        <w:t xml:space="preserve"> EURO. This amount is the guarantee for the surrogate mare and will be refunded to the buyer upon return of the surrogate mare in good physical condition (after veterinary control).</w:t>
      </w:r>
    </w:p>
    <w:p w14:paraId="744DC7BF"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val="en-US" w:eastAsia="nl-BE"/>
        </w:rPr>
      </w:pPr>
    </w:p>
    <w:p w14:paraId="66F4DEF9" w14:textId="1A6326C3" w:rsidR="00154C22" w:rsidRPr="00520AAC" w:rsidRDefault="00F01944"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BHT</w:t>
      </w:r>
      <w:r w:rsidR="00154C22" w:rsidRPr="00520AAC">
        <w:rPr>
          <w:rFonts w:eastAsia="Times New Roman" w:cstheme="minorHAnsi"/>
          <w:color w:val="000000" w:themeColor="text1"/>
          <w:sz w:val="24"/>
          <w:szCs w:val="24"/>
          <w:lang w:val="en-US" w:eastAsia="nl-BE"/>
        </w:rPr>
        <w:t xml:space="preserve"> will send the buyer an invoice for the buyer’s commission to the buyer</w:t>
      </w:r>
      <w:r w:rsidRPr="00520AAC">
        <w:rPr>
          <w:rFonts w:eastAsia="Times New Roman" w:cstheme="minorHAnsi"/>
          <w:color w:val="000000" w:themeColor="text1"/>
          <w:sz w:val="24"/>
          <w:szCs w:val="24"/>
          <w:lang w:val="en-US" w:eastAsia="nl-BE"/>
        </w:rPr>
        <w:t>, and an e-mail with the total amount to be paid to BHT</w:t>
      </w:r>
      <w:r w:rsidR="00154C22" w:rsidRPr="00520AAC">
        <w:rPr>
          <w:rFonts w:eastAsia="Times New Roman" w:cstheme="minorHAnsi"/>
          <w:color w:val="000000" w:themeColor="text1"/>
          <w:sz w:val="24"/>
          <w:szCs w:val="24"/>
          <w:lang w:val="en-US" w:eastAsia="nl-BE"/>
        </w:rPr>
        <w:t xml:space="preserve">. </w:t>
      </w:r>
      <w:r w:rsidRPr="00520AAC">
        <w:rPr>
          <w:rFonts w:eastAsia="Times New Roman" w:cstheme="minorHAnsi"/>
          <w:color w:val="000000" w:themeColor="text1"/>
          <w:sz w:val="24"/>
          <w:szCs w:val="24"/>
          <w:lang w:val="en-US" w:eastAsia="nl-BE"/>
        </w:rPr>
        <w:t xml:space="preserve">After full payment to BHT, BHT will bring both seller and buyer in contact. </w:t>
      </w:r>
      <w:r w:rsidR="00154C22" w:rsidRPr="00520AAC">
        <w:rPr>
          <w:rFonts w:eastAsia="Times New Roman" w:cstheme="minorHAnsi"/>
          <w:color w:val="000000" w:themeColor="text1"/>
          <w:sz w:val="24"/>
          <w:szCs w:val="24"/>
          <w:lang w:val="en-US" w:eastAsia="nl-BE"/>
        </w:rPr>
        <w:t>In case the seller is VAT bound, he will make an invoice for the allotment price increased with the VAT and address this to the buyer</w:t>
      </w:r>
      <w:r w:rsidRPr="00520AAC">
        <w:rPr>
          <w:rFonts w:eastAsia="Times New Roman" w:cstheme="minorHAnsi"/>
          <w:color w:val="000000" w:themeColor="text1"/>
          <w:sz w:val="24"/>
          <w:szCs w:val="24"/>
          <w:lang w:val="en-US" w:eastAsia="nl-BE"/>
        </w:rPr>
        <w:t>, while mentioning that the payment is already done to BHT</w:t>
      </w:r>
      <w:r w:rsidR="00154C22" w:rsidRPr="00520AAC">
        <w:rPr>
          <w:rFonts w:eastAsia="Times New Roman" w:cstheme="minorHAnsi"/>
          <w:color w:val="000000" w:themeColor="text1"/>
          <w:sz w:val="24"/>
          <w:szCs w:val="24"/>
          <w:lang w:val="en-US" w:eastAsia="nl-BE"/>
        </w:rPr>
        <w:t>.</w:t>
      </w:r>
    </w:p>
    <w:p w14:paraId="5B1AE892"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val="en-US" w:eastAsia="nl-BE"/>
        </w:rPr>
      </w:pPr>
    </w:p>
    <w:p w14:paraId="32591B61"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lastRenderedPageBreak/>
        <w:t>The settlement amount is immediately due upon allotment and needs to be paid by bank transfer within 5 days following the auction.</w:t>
      </w:r>
    </w:p>
    <w:p w14:paraId="1F7C391F" w14:textId="77777777" w:rsidR="00520AAC" w:rsidRPr="00520AAC" w:rsidRDefault="00520AAC" w:rsidP="00520AAC">
      <w:pPr>
        <w:shd w:val="clear" w:color="auto" w:fill="FFFFFF"/>
        <w:spacing w:after="0" w:line="240" w:lineRule="auto"/>
        <w:ind w:left="-225"/>
        <w:rPr>
          <w:rFonts w:eastAsia="Times New Roman" w:cstheme="minorHAnsi"/>
          <w:color w:val="000000" w:themeColor="text1"/>
          <w:sz w:val="21"/>
          <w:szCs w:val="21"/>
          <w:lang w:val="en-US" w:eastAsia="nl-BE"/>
        </w:rPr>
      </w:pPr>
    </w:p>
    <w:p w14:paraId="7BA82EC7" w14:textId="021E729A" w:rsidR="00154C22" w:rsidRPr="00384730"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GB" w:eastAsia="nl-BE"/>
        </w:rPr>
      </w:pPr>
      <w:r w:rsidRPr="00520AAC">
        <w:rPr>
          <w:rFonts w:eastAsia="Times New Roman" w:cstheme="minorHAnsi"/>
          <w:color w:val="000000" w:themeColor="text1"/>
          <w:sz w:val="24"/>
          <w:szCs w:val="24"/>
          <w:lang w:val="en-US" w:eastAsia="nl-BE"/>
        </w:rPr>
        <w:t>The selected horses are sold outright, without proceedings or recompense, in the condition they have at the time of the sale. For each horse, the bidder can consult the recent report of the veterinarian (of maximum 1 month old). Participating to the auction implies that the buyer/bidder has consulted the veterinarian report prior to placing a bid.</w:t>
      </w:r>
      <w:r w:rsidR="00F01944" w:rsidRPr="00520AAC">
        <w:rPr>
          <w:rFonts w:eastAsia="Times New Roman" w:cstheme="minorHAnsi"/>
          <w:color w:val="000000" w:themeColor="text1"/>
          <w:sz w:val="24"/>
          <w:szCs w:val="24"/>
          <w:lang w:val="en-US" w:eastAsia="nl-BE"/>
        </w:rPr>
        <w:t xml:space="preserve"> If heights of a horse/pony or given, it’s only an indication. Buyers can’t take any right out that </w:t>
      </w:r>
      <w:proofErr w:type="gramStart"/>
      <w:r w:rsidR="00F01944" w:rsidRPr="00520AAC">
        <w:rPr>
          <w:rFonts w:eastAsia="Times New Roman" w:cstheme="minorHAnsi"/>
          <w:color w:val="000000" w:themeColor="text1"/>
          <w:sz w:val="24"/>
          <w:szCs w:val="24"/>
          <w:lang w:val="en-US" w:eastAsia="nl-BE"/>
        </w:rPr>
        <w:t>information, or</w:t>
      </w:r>
      <w:proofErr w:type="gramEnd"/>
      <w:r w:rsidR="00F01944" w:rsidRPr="00520AAC">
        <w:rPr>
          <w:rFonts w:eastAsia="Times New Roman" w:cstheme="minorHAnsi"/>
          <w:color w:val="000000" w:themeColor="text1"/>
          <w:sz w:val="24"/>
          <w:szCs w:val="24"/>
          <w:lang w:val="en-US" w:eastAsia="nl-BE"/>
        </w:rPr>
        <w:t xml:space="preserve"> can’t take a possible difference to cancel the deal.</w:t>
      </w:r>
      <w:r w:rsidRPr="00520AAC">
        <w:rPr>
          <w:rFonts w:eastAsia="Times New Roman" w:cstheme="minorHAnsi"/>
          <w:color w:val="000000" w:themeColor="text1"/>
          <w:sz w:val="24"/>
          <w:szCs w:val="24"/>
          <w:lang w:val="en-US" w:eastAsia="nl-BE"/>
        </w:rPr>
        <w:t xml:space="preserve"> </w:t>
      </w:r>
      <w:r w:rsidRPr="00384730">
        <w:rPr>
          <w:rFonts w:eastAsia="Times New Roman" w:cstheme="minorHAnsi"/>
          <w:color w:val="000000" w:themeColor="text1"/>
          <w:sz w:val="24"/>
          <w:szCs w:val="24"/>
          <w:lang w:val="en-GB" w:eastAsia="nl-BE"/>
        </w:rPr>
        <w:t>Sellers are presenting their horses free of stable vices.</w:t>
      </w:r>
    </w:p>
    <w:p w14:paraId="7E17844C" w14:textId="77777777" w:rsidR="00520AAC" w:rsidRPr="00384730" w:rsidRDefault="00520AAC" w:rsidP="00520AAC">
      <w:pPr>
        <w:shd w:val="clear" w:color="auto" w:fill="FFFFFF"/>
        <w:spacing w:after="0" w:line="240" w:lineRule="auto"/>
        <w:ind w:left="-225"/>
        <w:rPr>
          <w:rFonts w:eastAsia="Times New Roman" w:cstheme="minorHAnsi"/>
          <w:color w:val="000000" w:themeColor="text1"/>
          <w:sz w:val="21"/>
          <w:szCs w:val="21"/>
          <w:lang w:val="en-GB" w:eastAsia="nl-BE"/>
        </w:rPr>
      </w:pPr>
    </w:p>
    <w:p w14:paraId="673B4920" w14:textId="1EF07782" w:rsidR="00154C22" w:rsidRPr="00384730"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GB" w:eastAsia="nl-BE"/>
        </w:rPr>
      </w:pPr>
      <w:r w:rsidRPr="00520AAC">
        <w:rPr>
          <w:rFonts w:eastAsia="Times New Roman" w:cstheme="minorHAnsi"/>
          <w:color w:val="000000" w:themeColor="text1"/>
          <w:sz w:val="24"/>
          <w:szCs w:val="24"/>
          <w:lang w:val="en-US" w:eastAsia="nl-BE"/>
        </w:rPr>
        <w:t xml:space="preserve">The risk concerning the horse is transferred immediately from the seller to the buyer </w:t>
      </w:r>
      <w:proofErr w:type="gramStart"/>
      <w:r w:rsidRPr="00520AAC">
        <w:rPr>
          <w:rFonts w:eastAsia="Times New Roman" w:cstheme="minorHAnsi"/>
          <w:color w:val="000000" w:themeColor="text1"/>
          <w:sz w:val="24"/>
          <w:szCs w:val="24"/>
          <w:lang w:val="en-US" w:eastAsia="nl-BE"/>
        </w:rPr>
        <w:t>at the moment</w:t>
      </w:r>
      <w:proofErr w:type="gramEnd"/>
      <w:r w:rsidRPr="00520AAC">
        <w:rPr>
          <w:rFonts w:eastAsia="Times New Roman" w:cstheme="minorHAnsi"/>
          <w:color w:val="000000" w:themeColor="text1"/>
          <w:sz w:val="24"/>
          <w:szCs w:val="24"/>
          <w:lang w:val="en-US" w:eastAsia="nl-BE"/>
        </w:rPr>
        <w:t xml:space="preserve"> of the delivery of the horse to the buyer or the transportati</w:t>
      </w:r>
      <w:r w:rsidR="00F01944" w:rsidRPr="00520AAC">
        <w:rPr>
          <w:rFonts w:eastAsia="Times New Roman" w:cstheme="minorHAnsi"/>
          <w:color w:val="000000" w:themeColor="text1"/>
          <w:sz w:val="24"/>
          <w:szCs w:val="24"/>
          <w:lang w:val="en-US" w:eastAsia="nl-BE"/>
        </w:rPr>
        <w:t>on company. After auctioning and after receiving full</w:t>
      </w:r>
      <w:r w:rsidRPr="00520AAC">
        <w:rPr>
          <w:rFonts w:eastAsia="Times New Roman" w:cstheme="minorHAnsi"/>
          <w:color w:val="000000" w:themeColor="text1"/>
          <w:sz w:val="24"/>
          <w:szCs w:val="24"/>
          <w:lang w:val="en-US" w:eastAsia="nl-BE"/>
        </w:rPr>
        <w:t xml:space="preserve"> payment, buyer and seller will make arrangements for the delivery in mutual consultation. A foal can be delivered at the age of 4 months the earliest. The seller needs to deliver the horse in Belgium after the payment of the total settlement amount. Delivery outside of Belgium is at the buyer’s expense. The buyer will have to sign a document to confirm the delivery.</w:t>
      </w:r>
      <w:r w:rsidR="00384730">
        <w:rPr>
          <w:rFonts w:eastAsia="Times New Roman" w:cstheme="minorHAnsi"/>
          <w:color w:val="000000" w:themeColor="text1"/>
          <w:sz w:val="24"/>
          <w:szCs w:val="24"/>
          <w:lang w:val="en-US" w:eastAsia="nl-BE"/>
        </w:rPr>
        <w:t xml:space="preserve"> </w:t>
      </w:r>
      <w:r w:rsidR="00C90A19" w:rsidRPr="00520AAC">
        <w:rPr>
          <w:rFonts w:eastAsia="Times New Roman" w:cstheme="minorHAnsi"/>
          <w:color w:val="000000" w:themeColor="text1"/>
          <w:sz w:val="24"/>
          <w:szCs w:val="24"/>
          <w:lang w:val="en-US" w:eastAsia="nl-BE"/>
        </w:rPr>
        <w:t xml:space="preserve">To decrease the risk for both buyers and sellers, BHT will give the following service. From the moment BHT will receive full payment for horses or ponies, BHT will pay a % of the allocation price to an insurance company to cover the risk of death of that horse or pony. The insurance starts from the working day after full payment, and the horse/pony will be insured for 1 year, where the buyer is the beneficiary. </w:t>
      </w:r>
      <w:r w:rsidR="00C90A19" w:rsidRPr="00384730">
        <w:rPr>
          <w:rFonts w:eastAsia="Times New Roman" w:cstheme="minorHAnsi"/>
          <w:color w:val="000000" w:themeColor="text1"/>
          <w:sz w:val="24"/>
          <w:szCs w:val="24"/>
          <w:lang w:val="en-GB" w:eastAsia="nl-BE"/>
        </w:rPr>
        <w:t>Only the net allotment price will be insured.</w:t>
      </w:r>
    </w:p>
    <w:p w14:paraId="687131A8"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 xml:space="preserve">The ownership of the horse is transferred to the buyer </w:t>
      </w:r>
      <w:proofErr w:type="gramStart"/>
      <w:r w:rsidRPr="00520AAC">
        <w:rPr>
          <w:rFonts w:eastAsia="Times New Roman" w:cstheme="minorHAnsi"/>
          <w:color w:val="000000" w:themeColor="text1"/>
          <w:sz w:val="24"/>
          <w:szCs w:val="24"/>
          <w:lang w:val="en-US" w:eastAsia="nl-BE"/>
        </w:rPr>
        <w:t>at the moment</w:t>
      </w:r>
      <w:proofErr w:type="gramEnd"/>
      <w:r w:rsidRPr="00520AAC">
        <w:rPr>
          <w:rFonts w:eastAsia="Times New Roman" w:cstheme="minorHAnsi"/>
          <w:color w:val="000000" w:themeColor="text1"/>
          <w:sz w:val="24"/>
          <w:szCs w:val="24"/>
          <w:lang w:val="en-US" w:eastAsia="nl-BE"/>
        </w:rPr>
        <w:t xml:space="preserve"> that buyer makes the paym</w:t>
      </w:r>
      <w:r w:rsidR="00A04D1D" w:rsidRPr="00520AAC">
        <w:rPr>
          <w:rFonts w:eastAsia="Times New Roman" w:cstheme="minorHAnsi"/>
          <w:color w:val="000000" w:themeColor="text1"/>
          <w:sz w:val="24"/>
          <w:szCs w:val="24"/>
          <w:lang w:val="en-US" w:eastAsia="nl-BE"/>
        </w:rPr>
        <w:t xml:space="preserve">ent to the auction </w:t>
      </w:r>
      <w:proofErr w:type="spellStart"/>
      <w:r w:rsidR="00A04D1D" w:rsidRPr="00520AAC">
        <w:rPr>
          <w:rFonts w:eastAsia="Times New Roman" w:cstheme="minorHAnsi"/>
          <w:color w:val="000000" w:themeColor="text1"/>
          <w:sz w:val="24"/>
          <w:szCs w:val="24"/>
          <w:lang w:val="en-US" w:eastAsia="nl-BE"/>
        </w:rPr>
        <w:t>organisation</w:t>
      </w:r>
      <w:proofErr w:type="spellEnd"/>
      <w:r w:rsidR="00A04D1D" w:rsidRPr="00520AAC">
        <w:rPr>
          <w:rFonts w:eastAsia="Times New Roman" w:cstheme="minorHAnsi"/>
          <w:color w:val="000000" w:themeColor="text1"/>
          <w:sz w:val="24"/>
          <w:szCs w:val="24"/>
          <w:lang w:val="en-US" w:eastAsia="nl-BE"/>
        </w:rPr>
        <w:t xml:space="preserve"> BHT.</w:t>
      </w:r>
      <w:r w:rsidR="00520AAC">
        <w:rPr>
          <w:rFonts w:eastAsia="Times New Roman" w:cstheme="minorHAnsi"/>
          <w:color w:val="000000" w:themeColor="text1"/>
          <w:sz w:val="24"/>
          <w:szCs w:val="24"/>
          <w:lang w:val="en-US" w:eastAsia="nl-BE"/>
        </w:rPr>
        <w:br/>
      </w:r>
    </w:p>
    <w:p w14:paraId="598ADC7C"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 xml:space="preserve">In the event that a horse gets injured after the sales but before or during delivery, </w:t>
      </w:r>
      <w:r w:rsidR="00693A74" w:rsidRPr="00520AAC">
        <w:rPr>
          <w:rFonts w:eastAsia="Times New Roman" w:cstheme="minorHAnsi"/>
          <w:color w:val="000000" w:themeColor="text1"/>
          <w:sz w:val="24"/>
          <w:szCs w:val="24"/>
          <w:lang w:val="en-US" w:eastAsia="nl-BE"/>
        </w:rPr>
        <w:t>BHT</w:t>
      </w:r>
      <w:r w:rsidRPr="00520AAC">
        <w:rPr>
          <w:rFonts w:eastAsia="Times New Roman" w:cstheme="minorHAnsi"/>
          <w:color w:val="000000" w:themeColor="text1"/>
          <w:sz w:val="24"/>
          <w:szCs w:val="24"/>
          <w:lang w:val="en-US" w:eastAsia="nl-BE"/>
        </w:rPr>
        <w:t xml:space="preserve"> will have</w:t>
      </w:r>
      <w:r w:rsidR="00A04D1D" w:rsidRPr="00520AAC">
        <w:rPr>
          <w:rFonts w:eastAsia="Times New Roman" w:cstheme="minorHAnsi"/>
          <w:color w:val="000000" w:themeColor="text1"/>
          <w:sz w:val="24"/>
          <w:szCs w:val="24"/>
          <w:lang w:val="en-US" w:eastAsia="nl-BE"/>
        </w:rPr>
        <w:t xml:space="preserve"> got</w:t>
      </w:r>
      <w:r w:rsidRPr="00520AAC">
        <w:rPr>
          <w:rFonts w:eastAsia="Times New Roman" w:cstheme="minorHAnsi"/>
          <w:color w:val="000000" w:themeColor="text1"/>
          <w:sz w:val="24"/>
          <w:szCs w:val="24"/>
          <w:lang w:val="en-US" w:eastAsia="nl-BE"/>
        </w:rPr>
        <w:t xml:space="preserve"> to be informed. </w:t>
      </w:r>
      <w:r w:rsidR="00693A74" w:rsidRPr="00520AAC">
        <w:rPr>
          <w:rFonts w:eastAsia="Times New Roman" w:cstheme="minorHAnsi"/>
          <w:color w:val="000000" w:themeColor="text1"/>
          <w:sz w:val="24"/>
          <w:szCs w:val="24"/>
          <w:lang w:val="en-US" w:eastAsia="nl-BE"/>
        </w:rPr>
        <w:t>BHT</w:t>
      </w:r>
      <w:r w:rsidRPr="00520AAC">
        <w:rPr>
          <w:rFonts w:eastAsia="Times New Roman" w:cstheme="minorHAnsi"/>
          <w:color w:val="000000" w:themeColor="text1"/>
          <w:sz w:val="24"/>
          <w:szCs w:val="24"/>
          <w:lang w:val="en-US" w:eastAsia="nl-BE"/>
        </w:rPr>
        <w:t xml:space="preserve"> will then appoint a veterinarian to examine the horse. If the veterinarian makes a written report that recuperation/cure is possible, then the seller must undertake the responsibility of taking care of and ensuring that the recuperation/cure of the horse takes place, without this causing extra costs for the buyer/bidder. The horse will remain, until the time of delivery, under the full responsibility of the seller at his own cost and risk. In case no recuperation/cure is possible, the seller must take the horse back immediately at his own cost in return for the remuneration of the sale price, if the sale is considered dissolved or annulled.</w:t>
      </w:r>
      <w:r w:rsidR="00520AAC">
        <w:rPr>
          <w:rFonts w:eastAsia="Times New Roman" w:cstheme="minorHAnsi"/>
          <w:color w:val="000000" w:themeColor="text1"/>
          <w:sz w:val="24"/>
          <w:szCs w:val="24"/>
          <w:lang w:val="en-US" w:eastAsia="nl-BE"/>
        </w:rPr>
        <w:br/>
      </w:r>
    </w:p>
    <w:p w14:paraId="3F3974D0" w14:textId="0A258282"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 xml:space="preserve">In the event that the bidder/buyer detects that the horse has a stable vice, being either crib-biting, weaving, or wind-sucking, the bidder/buyer shall notify </w:t>
      </w:r>
      <w:r w:rsidR="00A04D1D" w:rsidRPr="00520AAC">
        <w:rPr>
          <w:rFonts w:eastAsia="Times New Roman" w:cstheme="minorHAnsi"/>
          <w:color w:val="000000" w:themeColor="text1"/>
          <w:sz w:val="24"/>
          <w:szCs w:val="24"/>
          <w:lang w:val="en-US" w:eastAsia="nl-BE"/>
        </w:rPr>
        <w:t xml:space="preserve">BHT </w:t>
      </w:r>
      <w:r w:rsidRPr="00520AAC">
        <w:rPr>
          <w:rFonts w:eastAsia="Times New Roman" w:cstheme="minorHAnsi"/>
          <w:color w:val="000000" w:themeColor="text1"/>
          <w:sz w:val="24"/>
          <w:szCs w:val="24"/>
          <w:lang w:val="en-US" w:eastAsia="nl-BE"/>
        </w:rPr>
        <w:t xml:space="preserve">in writing within 7 days after the delivery of the horse to the buyer/bidder, with a description of the nature of the stable vice. In that case, </w:t>
      </w:r>
      <w:r w:rsidR="00A04D1D" w:rsidRPr="00520AAC">
        <w:rPr>
          <w:rFonts w:eastAsia="Times New Roman" w:cstheme="minorHAnsi"/>
          <w:color w:val="000000" w:themeColor="text1"/>
          <w:sz w:val="24"/>
          <w:szCs w:val="24"/>
          <w:lang w:val="en-US" w:eastAsia="nl-BE"/>
        </w:rPr>
        <w:t xml:space="preserve">BHT </w:t>
      </w:r>
      <w:r w:rsidRPr="00520AAC">
        <w:rPr>
          <w:rFonts w:eastAsia="Times New Roman" w:cstheme="minorHAnsi"/>
          <w:color w:val="000000" w:themeColor="text1"/>
          <w:sz w:val="24"/>
          <w:szCs w:val="24"/>
          <w:lang w:val="en-US" w:eastAsia="nl-BE"/>
        </w:rPr>
        <w:t xml:space="preserve">will appoint a veterinarian who will examine the horse in connection to the alleged stable vice as described by the bidder/buyer. The veterinarian’s conclusion about the cause and seriousness of the alleged stable vice shall be binding. If the veterinarian finds that the horse has the stable vice as described by the bidder/buyer, the seller is obliged to pay the costs accrued by </w:t>
      </w:r>
      <w:r w:rsidR="00A04D1D" w:rsidRPr="00520AAC">
        <w:rPr>
          <w:rFonts w:eastAsia="Times New Roman" w:cstheme="minorHAnsi"/>
          <w:color w:val="000000" w:themeColor="text1"/>
          <w:sz w:val="24"/>
          <w:szCs w:val="24"/>
          <w:lang w:val="en-US" w:eastAsia="nl-BE"/>
        </w:rPr>
        <w:t>BHT</w:t>
      </w:r>
      <w:r w:rsidRPr="00520AAC">
        <w:rPr>
          <w:rFonts w:eastAsia="Times New Roman" w:cstheme="minorHAnsi"/>
          <w:color w:val="000000" w:themeColor="text1"/>
          <w:sz w:val="24"/>
          <w:szCs w:val="24"/>
          <w:lang w:val="en-US" w:eastAsia="nl-BE"/>
        </w:rPr>
        <w:t xml:space="preserve">. If the veterinarian finds that the horse does not have the stable vice, the bidder/buyer must pay the costs to </w:t>
      </w:r>
      <w:r w:rsidR="00A04D1D" w:rsidRPr="00520AAC">
        <w:rPr>
          <w:rFonts w:eastAsia="Times New Roman" w:cstheme="minorHAnsi"/>
          <w:color w:val="000000" w:themeColor="text1"/>
          <w:sz w:val="24"/>
          <w:szCs w:val="24"/>
          <w:lang w:val="en-US" w:eastAsia="nl-BE"/>
        </w:rPr>
        <w:t>BHT</w:t>
      </w:r>
      <w:r w:rsidRPr="00520AAC">
        <w:rPr>
          <w:rFonts w:eastAsia="Times New Roman" w:cstheme="minorHAnsi"/>
          <w:color w:val="000000" w:themeColor="text1"/>
          <w:sz w:val="24"/>
          <w:szCs w:val="24"/>
          <w:lang w:val="en-US" w:eastAsia="nl-BE"/>
        </w:rPr>
        <w:t>. In case the veterinarian confirms the stable vice, the seller must take the horse back immediately at his own cost in return for the remuneration of the sale price, if the sale is considered dissolved or annulled.</w:t>
      </w:r>
      <w:r w:rsidR="00520AAC">
        <w:rPr>
          <w:rFonts w:eastAsia="Times New Roman" w:cstheme="minorHAnsi"/>
          <w:color w:val="000000" w:themeColor="text1"/>
          <w:sz w:val="24"/>
          <w:szCs w:val="24"/>
          <w:lang w:val="en-US" w:eastAsia="nl-BE"/>
        </w:rPr>
        <w:br/>
      </w:r>
    </w:p>
    <w:p w14:paraId="1A431B64"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lastRenderedPageBreak/>
        <w:t>When the bidder/buyer does not notify, in the manner required, the aforementioned stable vice of the purchased horse within 7 days after the delivery and/or the veterinarian does not detect the stable vice, the right of the bidder/buyer to make the purchase unbinding is void.</w:t>
      </w:r>
      <w:r w:rsidR="00520AAC">
        <w:rPr>
          <w:rFonts w:eastAsia="Times New Roman" w:cstheme="minorHAnsi"/>
          <w:color w:val="000000" w:themeColor="text1"/>
          <w:sz w:val="24"/>
          <w:szCs w:val="24"/>
          <w:lang w:val="en-US" w:eastAsia="nl-BE"/>
        </w:rPr>
        <w:br/>
      </w:r>
    </w:p>
    <w:p w14:paraId="1B7E9E47" w14:textId="77777777" w:rsidR="00D87D44" w:rsidRPr="00520AAC" w:rsidRDefault="00D87D44"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 xml:space="preserve">If the horse will be exported, the buyer pays for blood tests, if those are required by law. BHT and the seller will cooperate, to send the blood to labo Bose. If the result of the test is in that way, that export is not possible, the sale can be cancelled, if buyer decides to </w:t>
      </w:r>
      <w:proofErr w:type="spellStart"/>
      <w:r w:rsidRPr="00520AAC">
        <w:rPr>
          <w:rFonts w:eastAsia="Times New Roman" w:cstheme="minorHAnsi"/>
          <w:color w:val="000000" w:themeColor="text1"/>
          <w:sz w:val="24"/>
          <w:szCs w:val="24"/>
          <w:lang w:val="en-US" w:eastAsia="nl-BE"/>
        </w:rPr>
        <w:t>cancell</w:t>
      </w:r>
      <w:proofErr w:type="spellEnd"/>
      <w:r w:rsidRPr="00520AAC">
        <w:rPr>
          <w:rFonts w:eastAsia="Times New Roman" w:cstheme="minorHAnsi"/>
          <w:color w:val="000000" w:themeColor="text1"/>
          <w:sz w:val="24"/>
          <w:szCs w:val="24"/>
          <w:lang w:val="en-US" w:eastAsia="nl-BE"/>
        </w:rPr>
        <w:t xml:space="preserve"> the deal.</w:t>
      </w:r>
      <w:r w:rsidR="00520AAC">
        <w:rPr>
          <w:rFonts w:eastAsia="Times New Roman" w:cstheme="minorHAnsi"/>
          <w:color w:val="000000" w:themeColor="text1"/>
          <w:sz w:val="24"/>
          <w:szCs w:val="24"/>
          <w:lang w:val="en-US" w:eastAsia="nl-BE"/>
        </w:rPr>
        <w:br/>
      </w:r>
    </w:p>
    <w:p w14:paraId="638AC030"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 xml:space="preserve">In the event that the sale is legally dissolved or annulled by the bidder/buyer, the seller and the bidder/buyer shall nevertheless comply with all financial obligations, as mentioned in these auction conditions, towards </w:t>
      </w:r>
      <w:r w:rsidR="00A04D1D" w:rsidRPr="00520AAC">
        <w:rPr>
          <w:rFonts w:eastAsia="Times New Roman" w:cstheme="minorHAnsi"/>
          <w:color w:val="000000" w:themeColor="text1"/>
          <w:sz w:val="24"/>
          <w:szCs w:val="24"/>
          <w:lang w:val="en-US" w:eastAsia="nl-BE"/>
        </w:rPr>
        <w:t>BHT</w:t>
      </w:r>
      <w:r w:rsidRPr="00520AAC">
        <w:rPr>
          <w:rFonts w:eastAsia="Times New Roman" w:cstheme="minorHAnsi"/>
          <w:color w:val="000000" w:themeColor="text1"/>
          <w:sz w:val="24"/>
          <w:szCs w:val="24"/>
          <w:lang w:val="en-US" w:eastAsia="nl-BE"/>
        </w:rPr>
        <w:t xml:space="preserve">, in as far as compensation to be paid to </w:t>
      </w:r>
      <w:r w:rsidR="00A04D1D" w:rsidRPr="00520AAC">
        <w:rPr>
          <w:rFonts w:eastAsia="Times New Roman" w:cstheme="minorHAnsi"/>
          <w:color w:val="000000" w:themeColor="text1"/>
          <w:sz w:val="24"/>
          <w:szCs w:val="24"/>
          <w:lang w:val="en-US" w:eastAsia="nl-BE"/>
        </w:rPr>
        <w:t xml:space="preserve">BHT </w:t>
      </w:r>
      <w:r w:rsidRPr="00520AAC">
        <w:rPr>
          <w:rFonts w:eastAsia="Times New Roman" w:cstheme="minorHAnsi"/>
          <w:color w:val="000000" w:themeColor="text1"/>
          <w:sz w:val="24"/>
          <w:szCs w:val="24"/>
          <w:lang w:val="en-US" w:eastAsia="nl-BE"/>
        </w:rPr>
        <w:t>is concerned.</w:t>
      </w:r>
      <w:r w:rsidR="00520AAC">
        <w:rPr>
          <w:rFonts w:eastAsia="Times New Roman" w:cstheme="minorHAnsi"/>
          <w:color w:val="000000" w:themeColor="text1"/>
          <w:sz w:val="24"/>
          <w:szCs w:val="24"/>
          <w:lang w:val="en-US" w:eastAsia="nl-BE"/>
        </w:rPr>
        <w:br/>
      </w:r>
    </w:p>
    <w:p w14:paraId="5CFBECB1" w14:textId="77777777" w:rsidR="00154C22" w:rsidRPr="00520AAC" w:rsidRDefault="00A04D1D"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BHT</w:t>
      </w:r>
      <w:r w:rsidR="00154C22" w:rsidRPr="00520AAC">
        <w:rPr>
          <w:rFonts w:eastAsia="Times New Roman" w:cstheme="minorHAnsi"/>
          <w:color w:val="000000" w:themeColor="text1"/>
          <w:sz w:val="24"/>
          <w:szCs w:val="24"/>
          <w:lang w:val="en-US" w:eastAsia="nl-BE"/>
        </w:rPr>
        <w:t xml:space="preserve"> is not liable for the accu</w:t>
      </w:r>
      <w:r w:rsidRPr="00520AAC">
        <w:rPr>
          <w:rFonts w:eastAsia="Times New Roman" w:cstheme="minorHAnsi"/>
          <w:color w:val="000000" w:themeColor="text1"/>
          <w:sz w:val="24"/>
          <w:szCs w:val="24"/>
          <w:lang w:val="en-US" w:eastAsia="nl-BE"/>
        </w:rPr>
        <w:t>racy of the information of the good on the website</w:t>
      </w:r>
      <w:r w:rsidR="00154C22" w:rsidRPr="00520AAC">
        <w:rPr>
          <w:rFonts w:eastAsia="Times New Roman" w:cstheme="minorHAnsi"/>
          <w:color w:val="000000" w:themeColor="text1"/>
          <w:sz w:val="24"/>
          <w:szCs w:val="24"/>
          <w:lang w:val="en-US" w:eastAsia="nl-BE"/>
        </w:rPr>
        <w:t xml:space="preserve">, the information provided at the auction grounds and the information given </w:t>
      </w:r>
      <w:r w:rsidRPr="00520AAC">
        <w:rPr>
          <w:rFonts w:eastAsia="Times New Roman" w:cstheme="minorHAnsi"/>
          <w:color w:val="000000" w:themeColor="text1"/>
          <w:sz w:val="24"/>
          <w:szCs w:val="24"/>
          <w:lang w:val="en-US" w:eastAsia="nl-BE"/>
        </w:rPr>
        <w:t>to BHT</w:t>
      </w:r>
      <w:r w:rsidR="00154C22" w:rsidRPr="00520AAC">
        <w:rPr>
          <w:rFonts w:eastAsia="Times New Roman" w:cstheme="minorHAnsi"/>
          <w:color w:val="000000" w:themeColor="text1"/>
          <w:sz w:val="24"/>
          <w:szCs w:val="24"/>
          <w:lang w:val="en-US" w:eastAsia="nl-BE"/>
        </w:rPr>
        <w:t>.</w:t>
      </w:r>
      <w:r w:rsidRPr="00520AAC">
        <w:rPr>
          <w:rFonts w:eastAsia="Times New Roman" w:cstheme="minorHAnsi"/>
          <w:color w:val="000000" w:themeColor="text1"/>
          <w:sz w:val="24"/>
          <w:szCs w:val="24"/>
          <w:lang w:val="en-US" w:eastAsia="nl-BE"/>
        </w:rPr>
        <w:t xml:space="preserve"> BHT tries to verify all information, but if the seller doesn’t give correct information, BHT cannot be held responsible.</w:t>
      </w:r>
      <w:r w:rsidR="00520AAC">
        <w:rPr>
          <w:rFonts w:eastAsia="Times New Roman" w:cstheme="minorHAnsi"/>
          <w:color w:val="000000" w:themeColor="text1"/>
          <w:sz w:val="24"/>
          <w:szCs w:val="24"/>
          <w:lang w:val="en-US" w:eastAsia="nl-BE"/>
        </w:rPr>
        <w:br/>
      </w:r>
    </w:p>
    <w:p w14:paraId="47B43AC9"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Neither seller nor buyer can derive any rights from the fact that the auction</w:t>
      </w:r>
      <w:r w:rsidR="00A04D1D" w:rsidRPr="00520AAC">
        <w:rPr>
          <w:rFonts w:eastAsia="Times New Roman" w:cstheme="minorHAnsi"/>
          <w:color w:val="000000" w:themeColor="text1"/>
          <w:sz w:val="24"/>
          <w:szCs w:val="24"/>
          <w:lang w:val="en-US" w:eastAsia="nl-BE"/>
        </w:rPr>
        <w:t xml:space="preserve"> organisation selected the goods for the auction</w:t>
      </w:r>
      <w:r w:rsidRPr="00520AAC">
        <w:rPr>
          <w:rFonts w:eastAsia="Times New Roman" w:cstheme="minorHAnsi"/>
          <w:color w:val="000000" w:themeColor="text1"/>
          <w:sz w:val="24"/>
          <w:szCs w:val="24"/>
          <w:lang w:val="en-US" w:eastAsia="nl-BE"/>
        </w:rPr>
        <w:t>.</w:t>
      </w:r>
      <w:r w:rsidR="00520AAC">
        <w:rPr>
          <w:rFonts w:eastAsia="Times New Roman" w:cstheme="minorHAnsi"/>
          <w:color w:val="000000" w:themeColor="text1"/>
          <w:sz w:val="24"/>
          <w:szCs w:val="24"/>
          <w:lang w:val="en-US" w:eastAsia="nl-BE"/>
        </w:rPr>
        <w:br/>
      </w:r>
    </w:p>
    <w:p w14:paraId="68400DDB" w14:textId="77777777" w:rsidR="00154C22" w:rsidRPr="00520AAC" w:rsidRDefault="00154C22" w:rsidP="00154C22">
      <w:pPr>
        <w:numPr>
          <w:ilvl w:val="0"/>
          <w:numId w:val="1"/>
        </w:numPr>
        <w:shd w:val="clear" w:color="auto" w:fill="FFFFFF"/>
        <w:spacing w:after="0" w:line="240" w:lineRule="auto"/>
        <w:ind w:left="-225"/>
        <w:rPr>
          <w:rFonts w:eastAsia="Times New Roman" w:cstheme="minorHAnsi"/>
          <w:color w:val="000000" w:themeColor="text1"/>
          <w:sz w:val="21"/>
          <w:szCs w:val="21"/>
          <w:lang w:val="en-US" w:eastAsia="nl-BE"/>
        </w:rPr>
      </w:pPr>
      <w:r w:rsidRPr="00520AAC">
        <w:rPr>
          <w:rFonts w:eastAsia="Times New Roman" w:cstheme="minorHAnsi"/>
          <w:color w:val="000000" w:themeColor="text1"/>
          <w:sz w:val="24"/>
          <w:szCs w:val="24"/>
          <w:lang w:val="en-US" w:eastAsia="nl-BE"/>
        </w:rPr>
        <w:t xml:space="preserve">Any dispute arising from this auction and its consequences will be exclusively ruled by Belgian law. The Courts of </w:t>
      </w:r>
      <w:proofErr w:type="spellStart"/>
      <w:r w:rsidR="00A04D1D" w:rsidRPr="00520AAC">
        <w:rPr>
          <w:rFonts w:eastAsia="Times New Roman" w:cstheme="minorHAnsi"/>
          <w:color w:val="000000" w:themeColor="text1"/>
          <w:sz w:val="24"/>
          <w:szCs w:val="24"/>
          <w:lang w:val="en-US" w:eastAsia="nl-BE"/>
        </w:rPr>
        <w:t>Mechelen</w:t>
      </w:r>
      <w:proofErr w:type="spellEnd"/>
      <w:r w:rsidR="00A04D1D" w:rsidRPr="00520AAC">
        <w:rPr>
          <w:rFonts w:eastAsia="Times New Roman" w:cstheme="minorHAnsi"/>
          <w:color w:val="000000" w:themeColor="text1"/>
          <w:sz w:val="24"/>
          <w:szCs w:val="24"/>
          <w:lang w:val="en-US" w:eastAsia="nl-BE"/>
        </w:rPr>
        <w:t xml:space="preserve"> </w:t>
      </w:r>
      <w:r w:rsidRPr="00520AAC">
        <w:rPr>
          <w:rFonts w:eastAsia="Times New Roman" w:cstheme="minorHAnsi"/>
          <w:color w:val="000000" w:themeColor="text1"/>
          <w:sz w:val="24"/>
          <w:szCs w:val="24"/>
          <w:lang w:val="en-US" w:eastAsia="nl-BE"/>
        </w:rPr>
        <w:t>shall have exclusive jurisdiction to take cognizance of the disputes. In the event of a dispute on</w:t>
      </w:r>
      <w:bookmarkStart w:id="0" w:name="_GoBack"/>
      <w:bookmarkEnd w:id="0"/>
      <w:r w:rsidRPr="00520AAC">
        <w:rPr>
          <w:rFonts w:eastAsia="Times New Roman" w:cstheme="minorHAnsi"/>
          <w:color w:val="000000" w:themeColor="text1"/>
          <w:sz w:val="24"/>
          <w:szCs w:val="24"/>
          <w:lang w:val="en-US" w:eastAsia="nl-BE"/>
        </w:rPr>
        <w:t>ly the Dutch text will prevail. The translation of these auction conditions into another language is purely informatory.</w:t>
      </w:r>
    </w:p>
    <w:p w14:paraId="19460B3D" w14:textId="77777777" w:rsidR="00316E61" w:rsidRPr="00520AAC" w:rsidRDefault="004C0C3B" w:rsidP="00A04D1D">
      <w:pPr>
        <w:spacing w:after="0" w:line="240" w:lineRule="auto"/>
        <w:rPr>
          <w:rFonts w:eastAsia="Times New Roman" w:cstheme="minorHAnsi"/>
          <w:color w:val="000000" w:themeColor="text1"/>
          <w:sz w:val="21"/>
          <w:szCs w:val="21"/>
          <w:lang w:val="en-US" w:eastAsia="nl-BE"/>
        </w:rPr>
      </w:pPr>
    </w:p>
    <w:sectPr w:rsidR="00316E61" w:rsidRPr="00520AA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A954F" w14:textId="77777777" w:rsidR="004C0C3B" w:rsidRDefault="004C0C3B" w:rsidP="002A0AFD">
      <w:pPr>
        <w:spacing w:after="0" w:line="240" w:lineRule="auto"/>
      </w:pPr>
      <w:r>
        <w:separator/>
      </w:r>
    </w:p>
  </w:endnote>
  <w:endnote w:type="continuationSeparator" w:id="0">
    <w:p w14:paraId="446EC6DF" w14:textId="77777777" w:rsidR="004C0C3B" w:rsidRDefault="004C0C3B" w:rsidP="002A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929FE" w14:textId="77777777" w:rsidR="004C0C3B" w:rsidRDefault="004C0C3B" w:rsidP="002A0AFD">
      <w:pPr>
        <w:spacing w:after="0" w:line="240" w:lineRule="auto"/>
      </w:pPr>
      <w:r>
        <w:separator/>
      </w:r>
    </w:p>
  </w:footnote>
  <w:footnote w:type="continuationSeparator" w:id="0">
    <w:p w14:paraId="2B31DAAE" w14:textId="77777777" w:rsidR="004C0C3B" w:rsidRDefault="004C0C3B" w:rsidP="002A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D68A" w14:textId="3BFB8962" w:rsidR="002A0AFD" w:rsidRDefault="004C0C3B">
    <w:pPr>
      <w:pStyle w:val="Header"/>
    </w:pPr>
    <w:sdt>
      <w:sdtPr>
        <w:id w:val="2105986077"/>
        <w:docPartObj>
          <w:docPartGallery w:val="Page Numbers (Margins)"/>
          <w:docPartUnique/>
        </w:docPartObj>
      </w:sdtPr>
      <w:sdtEndPr/>
      <w:sdtContent>
        <w:r w:rsidR="002A0AFD">
          <w:rPr>
            <w:noProof/>
            <w:lang w:eastAsia="nl-BE"/>
          </w:rPr>
          <mc:AlternateContent>
            <mc:Choice Requires="wps">
              <w:drawing>
                <wp:anchor distT="0" distB="0" distL="114300" distR="114300" simplePos="0" relativeHeight="251659264" behindDoc="0" locked="0" layoutInCell="0" allowOverlap="1" wp14:anchorId="6AB09E54" wp14:editId="14B6ECFC">
                  <wp:simplePos x="0" y="0"/>
                  <wp:positionH relativeFrom="rightMargin">
                    <wp:align>center</wp:align>
                  </wp:positionH>
                  <wp:positionV relativeFrom="margin">
                    <wp:align>bottom</wp:align>
                  </wp:positionV>
                  <wp:extent cx="510540" cy="2183130"/>
                  <wp:effectExtent l="0" t="0" r="381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E4BAC" w14:textId="77777777" w:rsidR="002A0AFD" w:rsidRDefault="002A0AFD">
                              <w:pPr>
                                <w:pStyle w:val="Footer"/>
                                <w:rPr>
                                  <w:rFonts w:asciiTheme="majorHAnsi" w:eastAsiaTheme="majorEastAsia" w:hAnsiTheme="majorHAnsi" w:cstheme="majorBidi"/>
                                  <w:sz w:val="44"/>
                                  <w:szCs w:val="44"/>
                                </w:rPr>
                              </w:pPr>
                              <w:r>
                                <w:rPr>
                                  <w:rFonts w:asciiTheme="majorHAnsi" w:eastAsiaTheme="majorEastAsia" w:hAnsiTheme="majorHAnsi" w:cstheme="majorBidi"/>
                                  <w:lang w:val="nl-NL"/>
                                </w:rPr>
                                <w:t>Pagina</w:t>
                              </w:r>
                              <w:r>
                                <w:rPr>
                                  <w:rFonts w:eastAsiaTheme="minorEastAsia" w:cs="Times New Roman"/>
                                </w:rPr>
                                <w:fldChar w:fldCharType="begin"/>
                              </w:r>
                              <w:r>
                                <w:instrText>PAGE    \* MERGEFORMAT</w:instrText>
                              </w:r>
                              <w:r>
                                <w:rPr>
                                  <w:rFonts w:eastAsiaTheme="minorEastAsia" w:cs="Times New Roman"/>
                                </w:rPr>
                                <w:fldChar w:fldCharType="separate"/>
                              </w:r>
                              <w:r w:rsidR="00D87D44" w:rsidRPr="00D87D44">
                                <w:rPr>
                                  <w:rFonts w:asciiTheme="majorHAnsi" w:eastAsiaTheme="majorEastAsia" w:hAnsiTheme="majorHAnsi" w:cstheme="majorBidi"/>
                                  <w:noProof/>
                                  <w:sz w:val="44"/>
                                  <w:szCs w:val="44"/>
                                  <w:lang w:val="nl-NL"/>
                                </w:rPr>
                                <w:t>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AB09E54" id="Rechthoek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Ek+Bhi1AgAAtQ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14:paraId="48AE4BAC" w14:textId="77777777" w:rsidR="002A0AFD" w:rsidRDefault="002A0AFD">
                        <w:pPr>
                          <w:pStyle w:val="Footer"/>
                          <w:rPr>
                            <w:rFonts w:asciiTheme="majorHAnsi" w:eastAsiaTheme="majorEastAsia" w:hAnsiTheme="majorHAnsi" w:cstheme="majorBidi"/>
                            <w:sz w:val="44"/>
                            <w:szCs w:val="44"/>
                          </w:rPr>
                        </w:pPr>
                        <w:r>
                          <w:rPr>
                            <w:rFonts w:asciiTheme="majorHAnsi" w:eastAsiaTheme="majorEastAsia" w:hAnsiTheme="majorHAnsi" w:cstheme="majorBidi"/>
                            <w:lang w:val="nl-NL"/>
                          </w:rPr>
                          <w:t>Pagina</w:t>
                        </w:r>
                        <w:r>
                          <w:rPr>
                            <w:rFonts w:eastAsiaTheme="minorEastAsia" w:cs="Times New Roman"/>
                          </w:rPr>
                          <w:fldChar w:fldCharType="begin"/>
                        </w:r>
                        <w:r>
                          <w:instrText>PAGE    \* MERGEFORMAT</w:instrText>
                        </w:r>
                        <w:r>
                          <w:rPr>
                            <w:rFonts w:eastAsiaTheme="minorEastAsia" w:cs="Times New Roman"/>
                          </w:rPr>
                          <w:fldChar w:fldCharType="separate"/>
                        </w:r>
                        <w:r w:rsidR="00D87D44" w:rsidRPr="00D87D44">
                          <w:rPr>
                            <w:rFonts w:asciiTheme="majorHAnsi" w:eastAsiaTheme="majorEastAsia" w:hAnsiTheme="majorHAnsi" w:cstheme="majorBidi"/>
                            <w:noProof/>
                            <w:sz w:val="44"/>
                            <w:szCs w:val="44"/>
                            <w:lang w:val="nl-NL"/>
                          </w:rPr>
                          <w:t>3</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roofErr w:type="spellStart"/>
    <w:r w:rsidR="002A0AFD">
      <w:t>Belgian</w:t>
    </w:r>
    <w:proofErr w:type="spellEnd"/>
    <w:r w:rsidR="002A0AFD">
      <w:t xml:space="preserve"> Horse </w:t>
    </w:r>
    <w:proofErr w:type="spellStart"/>
    <w:r w:rsidR="002A0AFD">
      <w:t>Trading</w:t>
    </w:r>
    <w:proofErr w:type="spellEnd"/>
  </w:p>
  <w:p w14:paraId="77D16849" w14:textId="77777777" w:rsidR="002A0AFD" w:rsidRDefault="002A0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7CE9"/>
    <w:multiLevelType w:val="hybridMultilevel"/>
    <w:tmpl w:val="85A697AC"/>
    <w:lvl w:ilvl="0" w:tplc="08130003">
      <w:start w:val="1"/>
      <w:numFmt w:val="bullet"/>
      <w:lvlText w:val="o"/>
      <w:lvlJc w:val="left"/>
      <w:pPr>
        <w:ind w:left="135" w:hanging="360"/>
      </w:pPr>
      <w:rPr>
        <w:rFonts w:ascii="Courier New" w:hAnsi="Courier New" w:cs="Courier New" w:hint="default"/>
      </w:rPr>
    </w:lvl>
    <w:lvl w:ilvl="1" w:tplc="04130003" w:tentative="1">
      <w:start w:val="1"/>
      <w:numFmt w:val="bullet"/>
      <w:lvlText w:val="o"/>
      <w:lvlJc w:val="left"/>
      <w:pPr>
        <w:ind w:left="855" w:hanging="360"/>
      </w:pPr>
      <w:rPr>
        <w:rFonts w:ascii="Courier New" w:hAnsi="Courier New" w:cs="Courier New" w:hint="default"/>
      </w:rPr>
    </w:lvl>
    <w:lvl w:ilvl="2" w:tplc="04130005" w:tentative="1">
      <w:start w:val="1"/>
      <w:numFmt w:val="bullet"/>
      <w:lvlText w:val=""/>
      <w:lvlJc w:val="left"/>
      <w:pPr>
        <w:ind w:left="1575" w:hanging="360"/>
      </w:pPr>
      <w:rPr>
        <w:rFonts w:ascii="Wingdings" w:hAnsi="Wingdings" w:hint="default"/>
      </w:rPr>
    </w:lvl>
    <w:lvl w:ilvl="3" w:tplc="04130001" w:tentative="1">
      <w:start w:val="1"/>
      <w:numFmt w:val="bullet"/>
      <w:lvlText w:val=""/>
      <w:lvlJc w:val="left"/>
      <w:pPr>
        <w:ind w:left="2295" w:hanging="360"/>
      </w:pPr>
      <w:rPr>
        <w:rFonts w:ascii="Symbol" w:hAnsi="Symbol" w:hint="default"/>
      </w:rPr>
    </w:lvl>
    <w:lvl w:ilvl="4" w:tplc="04130003" w:tentative="1">
      <w:start w:val="1"/>
      <w:numFmt w:val="bullet"/>
      <w:lvlText w:val="o"/>
      <w:lvlJc w:val="left"/>
      <w:pPr>
        <w:ind w:left="3015" w:hanging="360"/>
      </w:pPr>
      <w:rPr>
        <w:rFonts w:ascii="Courier New" w:hAnsi="Courier New" w:cs="Courier New" w:hint="default"/>
      </w:rPr>
    </w:lvl>
    <w:lvl w:ilvl="5" w:tplc="04130005" w:tentative="1">
      <w:start w:val="1"/>
      <w:numFmt w:val="bullet"/>
      <w:lvlText w:val=""/>
      <w:lvlJc w:val="left"/>
      <w:pPr>
        <w:ind w:left="3735" w:hanging="360"/>
      </w:pPr>
      <w:rPr>
        <w:rFonts w:ascii="Wingdings" w:hAnsi="Wingdings" w:hint="default"/>
      </w:rPr>
    </w:lvl>
    <w:lvl w:ilvl="6" w:tplc="04130001" w:tentative="1">
      <w:start w:val="1"/>
      <w:numFmt w:val="bullet"/>
      <w:lvlText w:val=""/>
      <w:lvlJc w:val="left"/>
      <w:pPr>
        <w:ind w:left="4455" w:hanging="360"/>
      </w:pPr>
      <w:rPr>
        <w:rFonts w:ascii="Symbol" w:hAnsi="Symbol" w:hint="default"/>
      </w:rPr>
    </w:lvl>
    <w:lvl w:ilvl="7" w:tplc="04130003" w:tentative="1">
      <w:start w:val="1"/>
      <w:numFmt w:val="bullet"/>
      <w:lvlText w:val="o"/>
      <w:lvlJc w:val="left"/>
      <w:pPr>
        <w:ind w:left="5175" w:hanging="360"/>
      </w:pPr>
      <w:rPr>
        <w:rFonts w:ascii="Courier New" w:hAnsi="Courier New" w:cs="Courier New" w:hint="default"/>
      </w:rPr>
    </w:lvl>
    <w:lvl w:ilvl="8" w:tplc="04130005" w:tentative="1">
      <w:start w:val="1"/>
      <w:numFmt w:val="bullet"/>
      <w:lvlText w:val=""/>
      <w:lvlJc w:val="left"/>
      <w:pPr>
        <w:ind w:left="5895" w:hanging="360"/>
      </w:pPr>
      <w:rPr>
        <w:rFonts w:ascii="Wingdings" w:hAnsi="Wingdings" w:hint="default"/>
      </w:rPr>
    </w:lvl>
  </w:abstractNum>
  <w:abstractNum w:abstractNumId="1" w15:restartNumberingAfterBreak="0">
    <w:nsid w:val="2A803923"/>
    <w:multiLevelType w:val="hybridMultilevel"/>
    <w:tmpl w:val="FC643B84"/>
    <w:lvl w:ilvl="0" w:tplc="08130001">
      <w:start w:val="1"/>
      <w:numFmt w:val="bullet"/>
      <w:lvlText w:val=""/>
      <w:lvlJc w:val="left"/>
      <w:pPr>
        <w:ind w:left="495" w:hanging="360"/>
      </w:pPr>
      <w:rPr>
        <w:rFonts w:ascii="Symbol" w:hAnsi="Symbol" w:hint="default"/>
      </w:rPr>
    </w:lvl>
    <w:lvl w:ilvl="1" w:tplc="04130003" w:tentative="1">
      <w:start w:val="1"/>
      <w:numFmt w:val="bullet"/>
      <w:lvlText w:val="o"/>
      <w:lvlJc w:val="left"/>
      <w:pPr>
        <w:ind w:left="1215" w:hanging="360"/>
      </w:pPr>
      <w:rPr>
        <w:rFonts w:ascii="Courier New" w:hAnsi="Courier New" w:cs="Courier New" w:hint="default"/>
      </w:rPr>
    </w:lvl>
    <w:lvl w:ilvl="2" w:tplc="04130005" w:tentative="1">
      <w:start w:val="1"/>
      <w:numFmt w:val="bullet"/>
      <w:lvlText w:val=""/>
      <w:lvlJc w:val="left"/>
      <w:pPr>
        <w:ind w:left="1935" w:hanging="360"/>
      </w:pPr>
      <w:rPr>
        <w:rFonts w:ascii="Wingdings" w:hAnsi="Wingdings" w:hint="default"/>
      </w:rPr>
    </w:lvl>
    <w:lvl w:ilvl="3" w:tplc="04130001" w:tentative="1">
      <w:start w:val="1"/>
      <w:numFmt w:val="bullet"/>
      <w:lvlText w:val=""/>
      <w:lvlJc w:val="left"/>
      <w:pPr>
        <w:ind w:left="2655" w:hanging="360"/>
      </w:pPr>
      <w:rPr>
        <w:rFonts w:ascii="Symbol" w:hAnsi="Symbol" w:hint="default"/>
      </w:rPr>
    </w:lvl>
    <w:lvl w:ilvl="4" w:tplc="04130003" w:tentative="1">
      <w:start w:val="1"/>
      <w:numFmt w:val="bullet"/>
      <w:lvlText w:val="o"/>
      <w:lvlJc w:val="left"/>
      <w:pPr>
        <w:ind w:left="3375" w:hanging="360"/>
      </w:pPr>
      <w:rPr>
        <w:rFonts w:ascii="Courier New" w:hAnsi="Courier New" w:cs="Courier New" w:hint="default"/>
      </w:rPr>
    </w:lvl>
    <w:lvl w:ilvl="5" w:tplc="04130005" w:tentative="1">
      <w:start w:val="1"/>
      <w:numFmt w:val="bullet"/>
      <w:lvlText w:val=""/>
      <w:lvlJc w:val="left"/>
      <w:pPr>
        <w:ind w:left="4095" w:hanging="360"/>
      </w:pPr>
      <w:rPr>
        <w:rFonts w:ascii="Wingdings" w:hAnsi="Wingdings" w:hint="default"/>
      </w:rPr>
    </w:lvl>
    <w:lvl w:ilvl="6" w:tplc="04130001" w:tentative="1">
      <w:start w:val="1"/>
      <w:numFmt w:val="bullet"/>
      <w:lvlText w:val=""/>
      <w:lvlJc w:val="left"/>
      <w:pPr>
        <w:ind w:left="4815" w:hanging="360"/>
      </w:pPr>
      <w:rPr>
        <w:rFonts w:ascii="Symbol" w:hAnsi="Symbol" w:hint="default"/>
      </w:rPr>
    </w:lvl>
    <w:lvl w:ilvl="7" w:tplc="04130003" w:tentative="1">
      <w:start w:val="1"/>
      <w:numFmt w:val="bullet"/>
      <w:lvlText w:val="o"/>
      <w:lvlJc w:val="left"/>
      <w:pPr>
        <w:ind w:left="5535" w:hanging="360"/>
      </w:pPr>
      <w:rPr>
        <w:rFonts w:ascii="Courier New" w:hAnsi="Courier New" w:cs="Courier New" w:hint="default"/>
      </w:rPr>
    </w:lvl>
    <w:lvl w:ilvl="8" w:tplc="04130005" w:tentative="1">
      <w:start w:val="1"/>
      <w:numFmt w:val="bullet"/>
      <w:lvlText w:val=""/>
      <w:lvlJc w:val="left"/>
      <w:pPr>
        <w:ind w:left="6255" w:hanging="360"/>
      </w:pPr>
      <w:rPr>
        <w:rFonts w:ascii="Wingdings" w:hAnsi="Wingdings" w:hint="default"/>
      </w:rPr>
    </w:lvl>
  </w:abstractNum>
  <w:abstractNum w:abstractNumId="2" w15:restartNumberingAfterBreak="0">
    <w:nsid w:val="4E3E589A"/>
    <w:multiLevelType w:val="multilevel"/>
    <w:tmpl w:val="BEEE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2470D"/>
    <w:multiLevelType w:val="hybridMultilevel"/>
    <w:tmpl w:val="E046795E"/>
    <w:lvl w:ilvl="0" w:tplc="08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CF14AD"/>
    <w:multiLevelType w:val="multilevel"/>
    <w:tmpl w:val="C944B9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385734A"/>
    <w:multiLevelType w:val="hybridMultilevel"/>
    <w:tmpl w:val="05029FAE"/>
    <w:lvl w:ilvl="0" w:tplc="08130001">
      <w:start w:val="1"/>
      <w:numFmt w:val="bullet"/>
      <w:lvlText w:val=""/>
      <w:lvlJc w:val="left"/>
      <w:pPr>
        <w:ind w:left="495" w:hanging="360"/>
      </w:pPr>
      <w:rPr>
        <w:rFonts w:ascii="Symbol" w:hAnsi="Symbol" w:hint="default"/>
      </w:rPr>
    </w:lvl>
    <w:lvl w:ilvl="1" w:tplc="04130003" w:tentative="1">
      <w:start w:val="1"/>
      <w:numFmt w:val="bullet"/>
      <w:lvlText w:val="o"/>
      <w:lvlJc w:val="left"/>
      <w:pPr>
        <w:ind w:left="1215" w:hanging="360"/>
      </w:pPr>
      <w:rPr>
        <w:rFonts w:ascii="Courier New" w:hAnsi="Courier New" w:cs="Courier New" w:hint="default"/>
      </w:rPr>
    </w:lvl>
    <w:lvl w:ilvl="2" w:tplc="04130005" w:tentative="1">
      <w:start w:val="1"/>
      <w:numFmt w:val="bullet"/>
      <w:lvlText w:val=""/>
      <w:lvlJc w:val="left"/>
      <w:pPr>
        <w:ind w:left="1935" w:hanging="360"/>
      </w:pPr>
      <w:rPr>
        <w:rFonts w:ascii="Wingdings" w:hAnsi="Wingdings" w:hint="default"/>
      </w:rPr>
    </w:lvl>
    <w:lvl w:ilvl="3" w:tplc="04130001" w:tentative="1">
      <w:start w:val="1"/>
      <w:numFmt w:val="bullet"/>
      <w:lvlText w:val=""/>
      <w:lvlJc w:val="left"/>
      <w:pPr>
        <w:ind w:left="2655" w:hanging="360"/>
      </w:pPr>
      <w:rPr>
        <w:rFonts w:ascii="Symbol" w:hAnsi="Symbol" w:hint="default"/>
      </w:rPr>
    </w:lvl>
    <w:lvl w:ilvl="4" w:tplc="04130003" w:tentative="1">
      <w:start w:val="1"/>
      <w:numFmt w:val="bullet"/>
      <w:lvlText w:val="o"/>
      <w:lvlJc w:val="left"/>
      <w:pPr>
        <w:ind w:left="3375" w:hanging="360"/>
      </w:pPr>
      <w:rPr>
        <w:rFonts w:ascii="Courier New" w:hAnsi="Courier New" w:cs="Courier New" w:hint="default"/>
      </w:rPr>
    </w:lvl>
    <w:lvl w:ilvl="5" w:tplc="04130005" w:tentative="1">
      <w:start w:val="1"/>
      <w:numFmt w:val="bullet"/>
      <w:lvlText w:val=""/>
      <w:lvlJc w:val="left"/>
      <w:pPr>
        <w:ind w:left="4095" w:hanging="360"/>
      </w:pPr>
      <w:rPr>
        <w:rFonts w:ascii="Wingdings" w:hAnsi="Wingdings" w:hint="default"/>
      </w:rPr>
    </w:lvl>
    <w:lvl w:ilvl="6" w:tplc="04130001" w:tentative="1">
      <w:start w:val="1"/>
      <w:numFmt w:val="bullet"/>
      <w:lvlText w:val=""/>
      <w:lvlJc w:val="left"/>
      <w:pPr>
        <w:ind w:left="4815" w:hanging="360"/>
      </w:pPr>
      <w:rPr>
        <w:rFonts w:ascii="Symbol" w:hAnsi="Symbol" w:hint="default"/>
      </w:rPr>
    </w:lvl>
    <w:lvl w:ilvl="7" w:tplc="04130003" w:tentative="1">
      <w:start w:val="1"/>
      <w:numFmt w:val="bullet"/>
      <w:lvlText w:val="o"/>
      <w:lvlJc w:val="left"/>
      <w:pPr>
        <w:ind w:left="5535" w:hanging="360"/>
      </w:pPr>
      <w:rPr>
        <w:rFonts w:ascii="Courier New" w:hAnsi="Courier New" w:cs="Courier New" w:hint="default"/>
      </w:rPr>
    </w:lvl>
    <w:lvl w:ilvl="8" w:tplc="04130005" w:tentative="1">
      <w:start w:val="1"/>
      <w:numFmt w:val="bullet"/>
      <w:lvlText w:val=""/>
      <w:lvlJc w:val="left"/>
      <w:pPr>
        <w:ind w:left="6255" w:hanging="360"/>
      </w:pPr>
      <w:rPr>
        <w:rFonts w:ascii="Wingdings" w:hAnsi="Wingdings" w:hint="default"/>
      </w:rPr>
    </w:lvl>
  </w:abstractNum>
  <w:abstractNum w:abstractNumId="6" w15:restartNumberingAfterBreak="0">
    <w:nsid w:val="7A1416CB"/>
    <w:multiLevelType w:val="multilevel"/>
    <w:tmpl w:val="DE38A3C6"/>
    <w:lvl w:ilvl="0">
      <w:start w:val="1"/>
      <w:numFmt w:val="decimal"/>
      <w:lvlText w:val="%1."/>
      <w:lvlJc w:val="left"/>
      <w:pPr>
        <w:ind w:left="720" w:hanging="360"/>
      </w:pPr>
      <w:rPr>
        <w:rFonts w:hint="default"/>
        <w:b/>
        <w:i w:val="0"/>
        <w:u w:val="single"/>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22"/>
    <w:rsid w:val="00006CEE"/>
    <w:rsid w:val="000D4643"/>
    <w:rsid w:val="00154C22"/>
    <w:rsid w:val="00291330"/>
    <w:rsid w:val="002A0AFD"/>
    <w:rsid w:val="002A53B9"/>
    <w:rsid w:val="002B2D31"/>
    <w:rsid w:val="00333223"/>
    <w:rsid w:val="003554FA"/>
    <w:rsid w:val="0036201E"/>
    <w:rsid w:val="00384730"/>
    <w:rsid w:val="004C0C3B"/>
    <w:rsid w:val="00520AAC"/>
    <w:rsid w:val="00575204"/>
    <w:rsid w:val="005B2AE7"/>
    <w:rsid w:val="00613290"/>
    <w:rsid w:val="00643C6E"/>
    <w:rsid w:val="006533F9"/>
    <w:rsid w:val="00693A74"/>
    <w:rsid w:val="006A52DB"/>
    <w:rsid w:val="006C4F83"/>
    <w:rsid w:val="00723970"/>
    <w:rsid w:val="00733E52"/>
    <w:rsid w:val="007A20DE"/>
    <w:rsid w:val="007C546B"/>
    <w:rsid w:val="0090414E"/>
    <w:rsid w:val="00963F84"/>
    <w:rsid w:val="0097617A"/>
    <w:rsid w:val="009803DD"/>
    <w:rsid w:val="009C7251"/>
    <w:rsid w:val="00A04D1D"/>
    <w:rsid w:val="00A447DE"/>
    <w:rsid w:val="00A71A55"/>
    <w:rsid w:val="00B10650"/>
    <w:rsid w:val="00C12DD2"/>
    <w:rsid w:val="00C90A19"/>
    <w:rsid w:val="00D131A2"/>
    <w:rsid w:val="00D87D44"/>
    <w:rsid w:val="00DD3279"/>
    <w:rsid w:val="00DD3BB8"/>
    <w:rsid w:val="00DF3A97"/>
    <w:rsid w:val="00EA056C"/>
    <w:rsid w:val="00F01944"/>
    <w:rsid w:val="00F479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82900"/>
  <w15:chartTrackingRefBased/>
  <w15:docId w15:val="{6F484F8F-633F-417A-AF7F-42C2488C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A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0AFD"/>
  </w:style>
  <w:style w:type="paragraph" w:styleId="Footer">
    <w:name w:val="footer"/>
    <w:basedOn w:val="Normal"/>
    <w:link w:val="FooterChar"/>
    <w:uiPriority w:val="99"/>
    <w:unhideWhenUsed/>
    <w:rsid w:val="002A0A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0AFD"/>
  </w:style>
  <w:style w:type="paragraph" w:styleId="ListParagraph">
    <w:name w:val="List Paragraph"/>
    <w:basedOn w:val="Normal"/>
    <w:uiPriority w:val="34"/>
    <w:qFormat/>
    <w:rsid w:val="007A20DE"/>
    <w:pPr>
      <w:ind w:left="720"/>
      <w:contextualSpacing/>
    </w:pPr>
  </w:style>
  <w:style w:type="paragraph" w:styleId="BalloonText">
    <w:name w:val="Balloon Text"/>
    <w:basedOn w:val="Normal"/>
    <w:link w:val="BalloonTextChar"/>
    <w:uiPriority w:val="99"/>
    <w:semiHidden/>
    <w:unhideWhenUsed/>
    <w:rsid w:val="002B2D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2D3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572535">
      <w:bodyDiv w:val="1"/>
      <w:marLeft w:val="0"/>
      <w:marRight w:val="0"/>
      <w:marTop w:val="0"/>
      <w:marBottom w:val="0"/>
      <w:divBdr>
        <w:top w:val="none" w:sz="0" w:space="0" w:color="auto"/>
        <w:left w:val="none" w:sz="0" w:space="0" w:color="auto"/>
        <w:bottom w:val="none" w:sz="0" w:space="0" w:color="auto"/>
        <w:right w:val="none" w:sz="0" w:space="0" w:color="auto"/>
      </w:divBdr>
      <w:divsChild>
        <w:div w:id="1958020573">
          <w:marLeft w:val="0"/>
          <w:marRight w:val="0"/>
          <w:marTop w:val="0"/>
          <w:marBottom w:val="0"/>
          <w:divBdr>
            <w:top w:val="none" w:sz="0" w:space="0" w:color="auto"/>
            <w:left w:val="none" w:sz="0" w:space="0" w:color="auto"/>
            <w:bottom w:val="none" w:sz="0" w:space="0" w:color="auto"/>
            <w:right w:val="none" w:sz="0" w:space="0" w:color="auto"/>
          </w:divBdr>
          <w:divsChild>
            <w:div w:id="420372623">
              <w:marLeft w:val="0"/>
              <w:marRight w:val="0"/>
              <w:marTop w:val="0"/>
              <w:marBottom w:val="0"/>
              <w:divBdr>
                <w:top w:val="none" w:sz="0" w:space="0" w:color="auto"/>
                <w:left w:val="none" w:sz="0" w:space="0" w:color="auto"/>
                <w:bottom w:val="none" w:sz="0" w:space="0" w:color="auto"/>
                <w:right w:val="none" w:sz="0" w:space="0" w:color="auto"/>
              </w:divBdr>
              <w:divsChild>
                <w:div w:id="1168406829">
                  <w:marLeft w:val="0"/>
                  <w:marRight w:val="0"/>
                  <w:marTop w:val="0"/>
                  <w:marBottom w:val="0"/>
                  <w:divBdr>
                    <w:top w:val="none" w:sz="0" w:space="0" w:color="auto"/>
                    <w:left w:val="none" w:sz="0" w:space="0" w:color="auto"/>
                    <w:bottom w:val="none" w:sz="0" w:space="0" w:color="auto"/>
                    <w:right w:val="none" w:sz="0" w:space="0" w:color="auto"/>
                  </w:divBdr>
                  <w:divsChild>
                    <w:div w:id="1216353924">
                      <w:marLeft w:val="0"/>
                      <w:marRight w:val="0"/>
                      <w:marTop w:val="0"/>
                      <w:marBottom w:val="0"/>
                      <w:divBdr>
                        <w:top w:val="none" w:sz="0" w:space="0" w:color="auto"/>
                        <w:left w:val="none" w:sz="0" w:space="0" w:color="auto"/>
                        <w:bottom w:val="none" w:sz="0" w:space="0" w:color="auto"/>
                        <w:right w:val="none" w:sz="0" w:space="0" w:color="auto"/>
                      </w:divBdr>
                      <w:divsChild>
                        <w:div w:id="1094977175">
                          <w:marLeft w:val="0"/>
                          <w:marRight w:val="0"/>
                          <w:marTop w:val="0"/>
                          <w:marBottom w:val="0"/>
                          <w:divBdr>
                            <w:top w:val="none" w:sz="0" w:space="0" w:color="auto"/>
                            <w:left w:val="none" w:sz="0" w:space="0" w:color="auto"/>
                            <w:bottom w:val="none" w:sz="0" w:space="0" w:color="auto"/>
                            <w:right w:val="none" w:sz="0" w:space="0" w:color="auto"/>
                          </w:divBdr>
                          <w:divsChild>
                            <w:div w:id="129179455">
                              <w:marLeft w:val="-225"/>
                              <w:marRight w:val="-225"/>
                              <w:marTop w:val="0"/>
                              <w:marBottom w:val="0"/>
                              <w:divBdr>
                                <w:top w:val="none" w:sz="0" w:space="0" w:color="auto"/>
                                <w:left w:val="none" w:sz="0" w:space="0" w:color="auto"/>
                                <w:bottom w:val="none" w:sz="0" w:space="0" w:color="auto"/>
                                <w:right w:val="none" w:sz="0" w:space="0" w:color="auto"/>
                              </w:divBdr>
                              <w:divsChild>
                                <w:div w:id="587814985">
                                  <w:marLeft w:val="0"/>
                                  <w:marRight w:val="0"/>
                                  <w:marTop w:val="0"/>
                                  <w:marBottom w:val="0"/>
                                  <w:divBdr>
                                    <w:top w:val="none" w:sz="0" w:space="0" w:color="auto"/>
                                    <w:left w:val="none" w:sz="0" w:space="0" w:color="auto"/>
                                    <w:bottom w:val="none" w:sz="0" w:space="0" w:color="auto"/>
                                    <w:right w:val="none" w:sz="0" w:space="0" w:color="auto"/>
                                  </w:divBdr>
                                  <w:divsChild>
                                    <w:div w:id="889683180">
                                      <w:marLeft w:val="0"/>
                                      <w:marRight w:val="0"/>
                                      <w:marTop w:val="0"/>
                                      <w:marBottom w:val="0"/>
                                      <w:divBdr>
                                        <w:top w:val="none" w:sz="0" w:space="0" w:color="auto"/>
                                        <w:left w:val="none" w:sz="0" w:space="0" w:color="auto"/>
                                        <w:bottom w:val="none" w:sz="0" w:space="0" w:color="auto"/>
                                        <w:right w:val="none" w:sz="0" w:space="0" w:color="auto"/>
                                      </w:divBdr>
                                      <w:divsChild>
                                        <w:div w:id="7709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13904">
                  <w:marLeft w:val="0"/>
                  <w:marRight w:val="0"/>
                  <w:marTop w:val="0"/>
                  <w:marBottom w:val="0"/>
                  <w:divBdr>
                    <w:top w:val="none" w:sz="0" w:space="0" w:color="auto"/>
                    <w:left w:val="none" w:sz="0" w:space="0" w:color="auto"/>
                    <w:bottom w:val="none" w:sz="0" w:space="0" w:color="auto"/>
                    <w:right w:val="none" w:sz="0" w:space="0" w:color="auto"/>
                  </w:divBdr>
                  <w:divsChild>
                    <w:div w:id="4618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1203</Words>
  <Characters>6863</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Ceulemans</dc:creator>
  <cp:keywords/>
  <dc:description/>
  <cp:lastModifiedBy>De Winter Jorgen</cp:lastModifiedBy>
  <cp:revision>19</cp:revision>
  <cp:lastPrinted>2019-06-08T10:39:00Z</cp:lastPrinted>
  <dcterms:created xsi:type="dcterms:W3CDTF">2019-06-08T10:39:00Z</dcterms:created>
  <dcterms:modified xsi:type="dcterms:W3CDTF">2019-06-09T10:12:00Z</dcterms:modified>
</cp:coreProperties>
</file>